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Report Summary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Delta Airlines is one of the most established and oldest airlines that are based on the United States. Delta airlines is a company that has been well established with partnerships, global image and presence, globalized work culture and also a technological edge. Indeed, Delta is a company with a margin of its fair share of strengths, weaknesses, opportunities and threats. In terms of strengths, Delta airlines has a strong brand portfolio that ensures that it can expand into new categories that can achieve success for the company. Del</w:t>
      </w:r>
      <w:r>
        <w:rPr>
          <w:rFonts w:ascii="Times New Roman" w:hAnsi="Times New Roman" w:cs="Times New Roman" w:eastAsia="Times New Roman"/>
          <w:color w:val="000000"/>
          <w:spacing w:val="0"/>
          <w:position w:val="0"/>
          <w:sz w:val="24"/>
          <w:shd w:fill="auto" w:val="clear"/>
        </w:rPr>
        <w:t xml:space="preserve">ta airlines also provides a low cost structure that is attractive to the customers and that has ensured that many products are affordable to the customers to take. While the company has been consistently successful over the years, it is clear that it needs to build a culture of excellence to achieve improved success.</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Delta Airlines is also a company that is faced by its fair share of weaknesses. Delta Airlines is faced with challenges of information technology glitches.  This led to nationwide computer outages leading to cancellation and delaying of many flights for several days. The main overall issue in Deltas internal and external communication with customers and employees. Some of the main opportunities that are present for Delta Airlines management include the new markets that present the company with the availability of customers and increase in revenues. New trends in the consumer behavior also present the company with key opportunities for improved growth.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Moreover, Delta airlines is also faced with a number of threats. Changing customer behavior such as the use of online platforms is one of the best ways that can improve how Delta airlines performs in the marketplace (Anderson, 2014). Delta airlines has built its brand based on strategic positioning and also the competitive advantages. The company needs to improve on its choices so as to enhance its strengths while at the same time work on its weaknesses to enhance its performance. Delta airlines has been identified as a company that is weak on forecasting of its opportunities. This is due to the lack of an available research and development department for conducting such forecasting duties. Delta airlines needs to regain customer satisfaction ratings and also develop a contingency plan that will ensure that the company has become competitive in the near future.  </w:t>
      </w:r>
    </w:p>
    <w:p>
      <w:pPr>
        <w:spacing w:before="0" w:after="160" w:line="480"/>
        <w:ind w:right="0" w:left="0" w:firstLine="72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To sum it up, Delta airlines is a company that has been built in a reliable distribution network that ensures improved success in the marketplace. In addition, a strong dealer community has helped to build a culture that promotes understanding and also improved performance for the company. The company needs to adopt a focused segmentation strategy that will ensure that the company has achieved improved performance in the marketplace. The aviation industry has experienced rivalry over recent years. This is due to organization trying to provide quality service to the customers. In addition, Delta Airlines helps to improve its information technology infrastructure so as to improve its performance in the marketplace (Baxter, 2019).</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Anderson, R.H (2014).</w:t>
      </w:r>
      <w:r>
        <w:rPr>
          <w:rFonts w:ascii="Times New Roman" w:hAnsi="Times New Roman" w:cs="Times New Roman" w:eastAsia="Times New Roman"/>
          <w:i/>
          <w:color w:val="000000"/>
          <w:spacing w:val="0"/>
          <w:position w:val="0"/>
          <w:sz w:val="24"/>
          <w:shd w:fill="auto" w:val="clear"/>
        </w:rPr>
        <w:t xml:space="preserve"> Delta’s CEO on using innovative thinking to revive a bankrupt airline.  Harvard Business Review. Retrieved from </w:t>
      </w:r>
      <w:hyperlink xmlns:r="http://schemas.openxmlformats.org/officeDocument/2006/relationships" r:id="docRId0">
        <w:r>
          <w:rPr>
            <w:rFonts w:ascii="Times New Roman" w:hAnsi="Times New Roman" w:cs="Times New Roman" w:eastAsia="Times New Roman"/>
            <w:i/>
            <w:color w:val="0000FF"/>
            <w:spacing w:val="0"/>
            <w:position w:val="0"/>
            <w:sz w:val="24"/>
            <w:u w:val="single"/>
            <w:shd w:fill="auto" w:val="clear"/>
          </w:rPr>
          <w:t xml:space="preserve">https://hbr.org/2014/12/deltas-ceo-on-using-innovative-thinking-to-revive-a-bankrupt-airline</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Armstead, T. L. &amp; El-Beshti, R. et. al, (2018). </w:t>
      </w:r>
      <w:r>
        <w:rPr>
          <w:rFonts w:ascii="Times New Roman" w:hAnsi="Times New Roman" w:cs="Times New Roman" w:eastAsia="Times New Roman"/>
          <w:i/>
          <w:color w:val="000000"/>
          <w:spacing w:val="0"/>
          <w:position w:val="0"/>
          <w:sz w:val="24"/>
          <w:shd w:fill="auto" w:val="clear"/>
        </w:rPr>
        <w:t xml:space="preserve">The Use of the Data-to-Action Framework in the Evaluation of CDC's DELTA FOCUS Program. </w:t>
      </w:r>
      <w:r>
        <w:rPr>
          <w:rFonts w:ascii="Times New Roman" w:hAnsi="Times New Roman" w:cs="Times New Roman" w:eastAsia="Times New Roman"/>
          <w:color w:val="000000"/>
          <w:spacing w:val="0"/>
          <w:position w:val="0"/>
          <w:sz w:val="24"/>
          <w:shd w:fill="auto" w:val="clear"/>
        </w:rPr>
        <w:t xml:space="preserve">Journal of public health management and practice</w:t>
      </w:r>
      <w:r>
        <w:rPr>
          <w:rFonts w:ascii="Times New Roman" w:hAnsi="Times New Roman" w:cs="Times New Roman" w:eastAsia="Times New Roman"/>
          <w:i/>
          <w:color w:val="000000"/>
          <w:spacing w:val="0"/>
          <w:position w:val="0"/>
          <w:sz w:val="24"/>
          <w:shd w:fill="auto" w:val="clear"/>
        </w:rPr>
        <w:t xml:space="preserve">: </w:t>
      </w:r>
      <w:hyperlink xmlns:r="http://schemas.openxmlformats.org/officeDocument/2006/relationships" r:id="docRId1">
        <w:r>
          <w:rPr>
            <w:rFonts w:ascii="Times New Roman" w:hAnsi="Times New Roman" w:cs="Times New Roman" w:eastAsia="Times New Roman"/>
            <w:i/>
            <w:color w:val="0000FF"/>
            <w:spacing w:val="0"/>
            <w:position w:val="0"/>
            <w:sz w:val="24"/>
            <w:u w:val="single"/>
            <w:shd w:fill="auto" w:val="clear"/>
          </w:rPr>
          <w:t xml:space="preserve">https://doi.org/10.1097/PHH.0000000000000677</w:t>
        </w:r>
      </w:hyperlink>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Baxter, G. (2019).</w:t>
      </w:r>
      <w:r>
        <w:rPr>
          <w:rFonts w:ascii="Times New Roman" w:hAnsi="Times New Roman" w:cs="Times New Roman" w:eastAsia="Times New Roman"/>
          <w:i/>
          <w:color w:val="000000"/>
          <w:spacing w:val="0"/>
          <w:position w:val="0"/>
          <w:sz w:val="24"/>
          <w:shd w:fill="auto" w:val="clear"/>
        </w:rPr>
        <w:t xml:space="preserve"> Capturing and Delivering Value in the Trans-Atlantic Air Travel Market: The Case of the Air France-KLM, Delta Air Lines, and Virgin Atlantic Airways Strategic Joint Venture. MAD-Magazine of Aviation Development, 7(1), 17-37.</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hbr.org/2014/12/deltas-ceo-on-using-innovative-thinking-to-revive-a-bankrupt-airline" Id="docRId0" Type="http://schemas.openxmlformats.org/officeDocument/2006/relationships/hyperlink" /><Relationship TargetMode="External" Target="https://doi.org/10.1097/PHH.0000000000000677"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